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FF0000"/>
          <w:spacing w:val="0"/>
          <w:sz w:val="54"/>
          <w:szCs w:val="54"/>
        </w:rPr>
        <w:t>国家食品药品监督管理总局令</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第27号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《网络食品安全违法行为查处办法》已于2016年3月15日经国家食品药品监督管理总局局务会议审议通过，现予公布，自2016年10月1日起施行。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局长：毕井泉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2016年7月13日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bookmarkStart w:id="0" w:name="_GoBack"/>
      <w:r>
        <w:rPr>
          <w:rStyle w:val="4"/>
          <w:rFonts w:hint="eastAsia" w:ascii="宋体" w:hAnsi="宋体" w:eastAsia="宋体" w:cs="宋体"/>
          <w:i w:val="0"/>
          <w:caps w:val="0"/>
          <w:color w:val="000000"/>
          <w:spacing w:val="0"/>
          <w:sz w:val="36"/>
          <w:szCs w:val="36"/>
        </w:rPr>
        <w:t>网络食品安全违法行为查处办法</w:t>
      </w:r>
      <w:bookmarkEnd w:id="0"/>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第一条　为依法查处网络食品安全违法行为，加强网络食品安全监督管理，保证食品安全，根据《中华人民共和国食品安全法》等法律法规，制定本办法。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第二条　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第三条　国家食品药品监督管理总局负责监督指导全国网络食品安全违法行为查处工作。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县级以上地方食品药品监督管理部门负责本行政区域内网络食品安全违法行为查处工作。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第四条　网络食品交易第三方平台提供者和入网食品生产经营者应当履行法律、法规和规章规定的食品安全义务。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网络食品交易第三方平台提供者和入网食品生产经营者应当对网络食品安全信息的真实性负责。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第五条　网络食品交易第三方平台提供者和入网食品生产经营者应当配合食品药品监督管理部门对网络食品安全违法行为的查处，按照食品药品监督管理部门的要求提供网络食品交易相关数据和信息。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第六条　鼓励网络食品交易第三方平台提供者和入网食品生产经营者开展食品安全法律、法规以及食品安全标准和食品安全知识的普及工作。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第七条　任何组织或者个人均可向食品药品监督管理部门举报网络食品安全违法行为。</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网络食品安全义务</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第八条　网络食品交易第三方平台提供者应当在通信主管部门批准后30个工作日内，向所在地省级食品药品监督管理部门备案，取得备案号。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通过自建网站交易的食品生产经营者应当在通信主管部门批准后30个工作日内，向所在地市、县级食品药品监督管理部门备案，取得备案号。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省级和市、县级食品药品监督管理部门应当自完成备案后7个工作日内向社会公开相关备案信息。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备案信息包括域名、IP地址、电信业务经营许可证、企业名称、法定代表人或者负责人姓名、备案号等。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第九条　网络食品交易第三方平台提供者和通过自建网站交易的食品生产经营者应当具备数据备份、故障恢复等技术条件，保障网络食品交易数据和资料的可靠性与安全性。</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第十条　网络食品交易第三方平台提供者应当建立入网食品生产经营者审查登记、食品安全自查、食品安全违法行为制止及报告、严重违法行为平台服务停止、食品安全投诉举报处理等制度，并在网络平台上公开。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第十一条　网络食品交易第三方平台提供者应当对入网食品生产经营者食品生产经营许可证、入网食品添加剂生产企业生产许可证等材料进行审查，如实记录并及时更新。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第十二条　网络食品交易第三方平台提供者应当建立入网食品生产经营者档案，记录入网食品生产经营者的基本情况、食品安全管理人员等信息。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第十三条　网络食品交易第三方平台提供者和通过自建网站交易食品的生产经营者应当记录、保存食品交易信息，保存时间不得少于产品保质期满后6个月；没有明确保质期的，保存时间不得少于2年。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网络食品交易第三方平台提供者应当设置专门的网络食品安全管理机构或者指定专职食品安全管理人员，对平台上的食品经营行为及信息进行检查。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网络食品交易第三方平台提供者发现存在食品安全违法行为的，应当及时制止，并向所在地县级食品药品监督管理部门报告。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网络食品交易第三方平台提供者发现入网食品生产经营者有下列严重违法行为之一的，应当停止向其提供网络交易平台服务：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（一）入网食品生产经营者因涉嫌食品安全犯罪被立案侦查或者提起公诉的；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（二）入网食品生产经营者因食品安全相关犯罪被人民法院判处刑罚的；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（三）入网食品生产经营者因食品安全违法行为被公安机关拘留或者给予其他治安管理处罚的；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（四）入网食品生产经营者被食品药品监督管理部门依法作出吊销许可证、责令停产停业等处罚的。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入网食品生产经营者应当依法取得许可，入网食品生产者应当按照许可的类别范围销售食品，入网食品经营者应当按照许可的经营项目范围从事食品经营。法律、法规规定不需要取得食品生产经营许可的除外。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取得食品生产许可的食品生产者，通过网络销售其生产的食品，不需要取得食品经营许可。取得食品经营许可的食品经营者通过网络销售其制作加工的食品，不需要取得食品生产许可。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入网食品生产经营者不得从事下列行为：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（一）网上刊载的食品名称、成分或者配料表、产地、保质期、贮存条件，生产者名称、地址等信息与食品标签或者标识不一致；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（二）网上刊载的非保健食品信息明示或者暗示具有保健功能；网上刊载的保健食品的注册证书或者备案凭证等信息与注册或者备案信息不一致；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（三）网上刊载的婴幼儿配方乳粉产品信息明示或者暗示具有益智、增加抵抗力、提高免疫力、保护肠道等功能或者保健作用；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（四）对在贮存、运输、食用等方面有特殊要求的食品，未在网上刊载的食品信息中予以说明和提示；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（五）法律、法规规定禁止从事的其他行为。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餐饮服务提供者还应当同时公示其餐饮服务食品安全监督量化分级管理信息。相关信息应当画面清晰，容易辨识。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特殊医学用途配方食品中特定全营养配方食品不得进行网络交易。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网络交易的食品有保鲜、保温、冷藏或者冷冻等特殊贮存条件要求的，入网食品生产经营者应当采取能够保证食品安全的贮存、运输措施，或者委托具备相应贮存、运输能力的企业贮存、配送。</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网络食品安全违法行为查处管理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对网络食品交易第三方平台提供者食品安全违法行为的查处，由网络食品交易第三方平台提供者所在地县级以上地方食品药品监督管理部门管辖。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对网络食品交易第三方平台提供者分支机构的食品安全违法行为的查处，由网络食品交易第三方平台提供者所在地或者分支机构所在地县级以上地方食品药品监督管理部门管辖。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入网食品生产经营者食品安全违法行为的查处，由入网食品生产经营者所在地或者生产经营场所所在地县级以上地方食品药品监督管理部门管辖；对应当取得食品生产经营许可而没有取得许可的违法行为的查处，由入网食品生产经营者所在地、实际生产经营地县级以上地方食品药品监督管理部门管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因网络食品交易引发食品安全事故或者其他严重危害后果的，也可以由网络食品安全违法行为发生地或者违法行为结果地的县级以上地方食品药品监督管理部门管辖。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两个以上食品药品监督管理部门都有管辖权的网络食品安全违法案件，由最先立案查处的食品药品监督管理部门管辖。对管辖有争议的，由双方协商解决。协商不成的，报请共同的上一级食品药品监督管理部门指定管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消费者因网络食品安全违法问题进行投诉举报的，由网络食品交易第三方平台提供者所在地、入网食品生产经营者所在地或者生产经营场所所在地等县级以上地方食品药品监督管理部门处理。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县级以上地方食品药品监督管理部门，对网络食品安全违法行为进行调查处理时，可以行使下列职权：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（一）进入当事人网络食品交易场所实施现场检查；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（二）对网络交易的食品进行抽样检验；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（三）询问有关当事人，调查其从事网络食品交易行为的相关情况；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（四）查阅、复制当事人的交易数据、合同、票据、账簿以及其他相关资料；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（五）调取网络交易的技术监测、记录资料；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（六）法律、法规规定可以采取的其他措施。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县级以上食品药品监督管理部门通过网络购买样品进行检验的，应当按照相关规定填写抽样单，记录抽检样品的名称、类别以及数量，购买样品的人员以及付款账户、注册账号、收货地址、联系方式，并留存相关票据。买样人员应当对网络购买样品包装等进行查验，对样品和备份样品分别封样，并采取拍照或者录像等手段记录拆封过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检验结果不符合食品安全标准的，食品药品监督管理部门应当按照有关规定及时将检验结果通知被抽样的入网食品生产经营者。入网食品生产经营者应当采取停止生产经营、封存不合格食品等措施，控制食品安全风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通过网络食品交易第三方平台购买样品的，应当同时将检验结果通知网络食品交易第三方平台提供者。网络食品交易第三方平台提供者应当依法制止不合格食品的销售。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入网食品生产经营者联系方式不详的，网络食品交易第三方平台提供者应当协助通知。入网食品生产经营者无法联系的，网络食品交易第三方平台提供者应当停止向其提供网络食品交易平台服务。</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网络食品交易第三方平台提供者和入网食品生产经营者有下列情形之一的，县级以上食品药品监督管理部门可以对其法定代表人或者主要负责人进行责任约谈：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（一）发生食品安全问题，可能引发食品安全风险蔓延的；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（二）未及时妥善处理投诉举报的食品安全问题，可能存在食品安全隐患的；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（三）未及时采取有效措施排查、消除食品安全隐患，落实食品安全责任的；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（四）县级以上食品药品监督管理部门认为需要进行责任约谈的其他情形。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责任约谈不影响食品药品监督管理部门依法对其进行行政处理，责任约谈情况及后续处理情况应当向社会公开。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被约谈者无正当理由未按照要求落实整改的，县级以上地方食品药品监督管理部门应当增加监督检查频次。</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食品安全法等法律法规对网络食品安全违法行为已有规定的，从其规定。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违反本办法第十三条规定，网络食品交易第三方平台提供者未按要求记录、保存食品交易信息的，由县级以上地方食品药品监督管理部门责令改正，给予警告；拒不改正的，处5000元以上3万元以下罚款。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（一）致人死亡或者造成严重人身伤害的；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（二）发生较大级别以上食品安全事故的；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（三）发生较为严重的食源性疾病的；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（四）侵犯消费者合法权益，造成严重不良社会影响的；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（五）引发其他的严重后果的。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第三十九条　入网食品生产经营者违反本办法第十七条禁止性规定的，由县级以上地方食品药品监督管理部门责令改正，给予警告；拒不改正的，处5000元以上3万元以下罚款。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第四十条　违反本办法第十八条规定，入网食品生产经营者未按要求进行信息公示的，由县级以上地方食品药品监督管理部门责令改正，给予警告；拒不改正的，处5000元以上3万元以下罚款。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第四十一条　违反本办法第十九条第一款规定，食品生产经营者未按要求公示特殊食品相关信息的，由县级以上地方食品药品监督管理部门责令改正，给予警告；拒不改正的，处5000元以上3万元以下罚款。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违反本办法第十九条第二款规定，食品生产经营者通过网络销售特定全营养配方食品的，由县级以上地方食品药品监督管理部门处3万元罚款。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第四十三条　违反本办法规定，网络食品交易第三方平台提供者、入网食品生产经营者提供虚假信息的，由县级以上地方食品药品监督管理部门责令改正，处1万元以上3万元以下罚款。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第四十四条　网络食品交易第三方平台提供者、入网食品生产经营者违反食品安全法规定，构成犯罪的，依法追究刑事责任。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第四十五条　食品药品监督管理部门工作人员不履行职责或者滥用职权、玩忽职守、徇私舞弊的，依法追究行政责任；构成犯罪的，移送司法机关，依法追究刑事责任。</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21"/>
          <w:szCs w:val="21"/>
        </w:rPr>
        <w:t>第五章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第四十六条　对食品生产加工小作坊、食品摊贩等的网络食品安全违法行为的查处，可以参照本办法执行。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第四十七条　食品药品监督管理部门依法对网络食品安全违法行为进行查处的，应当自行政处罚决定书作出之日起20个工作日内，公开行政处罚决定书。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第四十八条　本办法自2016年10月1日起施行。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E39D2"/>
    <w:rsid w:val="4D0E39D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2018-05-30T06:51:00Z</dcterms:created>
  <dc:creator>簡單Dê生活</dc:creator>
  <cp:lastModifiedBy>簡單Dê生活</cp:lastModifiedBy>
  <dcterms:modified xsi:type="dcterms:W3CDTF">2018-05-30T06:51:59Z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